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2E" w:rsidRPr="00397D2E" w:rsidRDefault="00397D2E" w:rsidP="00397D2E">
      <w:pPr>
        <w:shd w:val="clear" w:color="auto" w:fill="FFFFFF"/>
        <w:spacing w:after="0" w:line="271" w:lineRule="atLeast"/>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52"/>
          <w:szCs w:val="52"/>
          <w:lang w:eastAsia="ru-RU"/>
        </w:rPr>
        <w:t>Консультация для родителей на тему: «Формирование представлений о числе и счете у детей </w:t>
      </w:r>
      <w:r w:rsidRPr="00397D2E">
        <w:rPr>
          <w:rFonts w:ascii="Times New Roman" w:eastAsia="Times New Roman" w:hAnsi="Times New Roman" w:cs="Times New Roman"/>
          <w:color w:val="000000"/>
          <w:sz w:val="52"/>
          <w:lang w:eastAsia="ru-RU"/>
        </w:rPr>
        <w:t> </w:t>
      </w:r>
      <w:r w:rsidRPr="00397D2E">
        <w:rPr>
          <w:rFonts w:ascii="Times New Roman" w:eastAsia="Times New Roman" w:hAnsi="Times New Roman" w:cs="Times New Roman"/>
          <w:color w:val="000000"/>
          <w:sz w:val="52"/>
          <w:szCs w:val="52"/>
          <w:lang w:eastAsia="ru-RU"/>
        </w:rPr>
        <w:t>дошкольного возраста»</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FF0000"/>
          <w:sz w:val="52"/>
          <w:szCs w:val="52"/>
          <w:lang w:eastAsia="ru-RU"/>
        </w:rPr>
        <w:t> </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FF0000"/>
          <w:sz w:val="52"/>
          <w:szCs w:val="52"/>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Развитие математических представлений у детей дошкольного возраста имеет особое значение, так как уже в этом возрасте закладываются основы знаний, необходимых ребенку в школе. Математика представляет собой сложную науку, которая может вызвать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определенные трудности во время школьного обучения. К тому же не все дети имеют склонности и обладают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математическим складом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ума, поэтому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при подготовке к школе важно, чтобы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к началу обучения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дошкольники имели определенный багаж знаний.</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Основу из основ математики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 xml:space="preserve">составляет понятие числа. Однако число, как, в прочем практически любое математическое понятие представляет собой </w:t>
      </w:r>
      <w:proofErr w:type="spellStart"/>
      <w:r w:rsidRPr="00397D2E">
        <w:rPr>
          <w:rFonts w:ascii="Times New Roman" w:eastAsia="Times New Roman" w:hAnsi="Times New Roman" w:cs="Times New Roman"/>
          <w:color w:val="000000"/>
          <w:sz w:val="36"/>
          <w:szCs w:val="36"/>
          <w:lang w:eastAsia="ru-RU"/>
        </w:rPr>
        <w:t>абстрактивную</w:t>
      </w:r>
      <w:proofErr w:type="spellEnd"/>
      <w:r w:rsidRPr="00397D2E">
        <w:rPr>
          <w:rFonts w:ascii="Times New Roman" w:eastAsia="Times New Roman" w:hAnsi="Times New Roman" w:cs="Times New Roman"/>
          <w:color w:val="000000"/>
          <w:sz w:val="36"/>
          <w:szCs w:val="36"/>
          <w:lang w:eastAsia="ru-RU"/>
        </w:rPr>
        <w:t xml:space="preserve"> категорию. Поэтому за частью возникают трудности с тем, чтобы объяснить дошкольнику, что такое число или цифра.</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В математике важным является не качество предметов, а их количество. Операции собственно с числами на первых порах трудны, не совсем понятны с ребенком. Тем не менее, вы можете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u w:val="single"/>
          <w:lang w:eastAsia="ru-RU"/>
        </w:rPr>
        <w:t>Например</w:t>
      </w:r>
      <w:r w:rsidRPr="00397D2E">
        <w:rPr>
          <w:rFonts w:ascii="Times New Roman" w:eastAsia="Times New Roman" w:hAnsi="Times New Roman" w:cs="Times New Roman"/>
          <w:color w:val="000000"/>
          <w:sz w:val="36"/>
          <w:szCs w:val="36"/>
          <w:lang w:eastAsia="ru-RU"/>
        </w:rPr>
        <w:t>: на прогулке вы можете попросить ребенка посчитать встречающие вам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по дороге предметы.</w:t>
      </w:r>
    </w:p>
    <w:p w:rsidR="00397D2E" w:rsidRDefault="00397D2E" w:rsidP="00397D2E">
      <w:pPr>
        <w:shd w:val="clear" w:color="auto" w:fill="FFFFFF"/>
        <w:spacing w:after="0" w:line="122" w:lineRule="atLeast"/>
        <w:jc w:val="both"/>
        <w:rPr>
          <w:rFonts w:ascii="Times New Roman" w:eastAsia="Times New Roman" w:hAnsi="Times New Roman" w:cs="Times New Roman"/>
          <w:color w:val="000000"/>
          <w:sz w:val="36"/>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Известно, что выполнение мелкой домашней работы очень нравится малышу. Поэтому вы можете обучать дошкольника счёту во время домашней работы.</w:t>
      </w:r>
      <w:r w:rsidRPr="00397D2E">
        <w:rPr>
          <w:rFonts w:ascii="Times New Roman" w:eastAsia="Times New Roman" w:hAnsi="Times New Roman" w:cs="Times New Roman"/>
          <w:color w:val="000000"/>
          <w:sz w:val="36"/>
          <w:lang w:eastAsia="ru-RU"/>
        </w:rPr>
        <w:t> </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b/>
          <w:bCs/>
          <w:color w:val="000000"/>
          <w:sz w:val="36"/>
          <w:szCs w:val="36"/>
          <w:u w:val="single"/>
          <w:lang w:eastAsia="ru-RU"/>
        </w:rPr>
        <w:t>Например</w:t>
      </w:r>
      <w:r w:rsidRPr="00397D2E">
        <w:rPr>
          <w:rFonts w:ascii="Times New Roman" w:eastAsia="Times New Roman" w:hAnsi="Times New Roman" w:cs="Times New Roman"/>
          <w:color w:val="000000"/>
          <w:sz w:val="36"/>
          <w:szCs w:val="36"/>
          <w:lang w:eastAsia="ru-RU"/>
        </w:rPr>
        <w:t>, попросите ребенка принести вам определенное количество каких-либо нужных для дела предметов.</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lastRenderedPageBreak/>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b/>
          <w:bCs/>
          <w:color w:val="000000"/>
          <w:sz w:val="36"/>
          <w:szCs w:val="36"/>
          <w:u w:val="single"/>
          <w:lang w:eastAsia="ru-RU"/>
        </w:rPr>
        <w:t>Наглядность</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 важный принцип обучения ребенка.</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Когда ребенок видит, ощущает, щупает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предметы обучать ребенка математике значительно легче. Изготавливайте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математические пособия, потому, считать лучше какие-то определенные предметы, например цветные кружочки, кубики и т.п., так же если у вас будут игры: «Лото», «Домино» которые способствуют формированию элементарных навыков счета дошкольников.</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Для формирования у дошкольников математических представлений, используйте, разнообразны дидактические игры. Такие игры учат ребенка понимать некоторые сложные математические понятия,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формируют представления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 различные предметы и наглядны материал, которые способствуют тому, что занятия проходят в веселой, занимательной и доступной форме.</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Если у ребенка возникают трудности при счёте, покажите ему, считая вслух, два синих кружочка, четыре красных, три зеленых. Попросите своего дошкольника самого считать предметы вслух. Как можно чаще считайте предметы (книжки, мячи, игрушки и т.д.), время от времени спрашивайте у ребенка: «Сколько чашек стоит на столе?», «Сколько журналов лежит на столе?», «Сколько детей гуляет на площадке?» и т.п.</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Приобретению навыков счета способствует обучение дошкольника понимать назначение предметов домашнего обихода, на которых написаны цифры. Такими предметами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являются, например, часы. При работе с часами дошкольники не только изучают цифры, но и учатся определять время. Важно учесть, чтобы цифры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 xml:space="preserve">на </w:t>
      </w:r>
      <w:r w:rsidRPr="00397D2E">
        <w:rPr>
          <w:rFonts w:ascii="Times New Roman" w:eastAsia="Times New Roman" w:hAnsi="Times New Roman" w:cs="Times New Roman"/>
          <w:color w:val="000000"/>
          <w:sz w:val="36"/>
          <w:szCs w:val="36"/>
          <w:lang w:eastAsia="ru-RU"/>
        </w:rPr>
        <w:lastRenderedPageBreak/>
        <w:t>циферблате были арабскими, то есть привычные для глаза ребенка.</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Дошкольник так же должен усваивать такие понятия математики, как много, мало, один, несколько, больше, меньше, поровну. Во время прогулки или дома просите ребенка назвать предметы, которых много, мало, один предмет.</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b/>
          <w:bCs/>
          <w:color w:val="000000"/>
          <w:sz w:val="36"/>
          <w:szCs w:val="36"/>
          <w:u w:val="single"/>
          <w:lang w:eastAsia="ru-RU"/>
        </w:rPr>
        <w:t>Например</w:t>
      </w:r>
      <w:r w:rsidRPr="00397D2E">
        <w:rPr>
          <w:rFonts w:ascii="Times New Roman" w:eastAsia="Times New Roman" w:hAnsi="Times New Roman" w:cs="Times New Roman"/>
          <w:color w:val="000000"/>
          <w:sz w:val="36"/>
          <w:szCs w:val="36"/>
          <w:lang w:eastAsia="ru-RU"/>
        </w:rPr>
        <w:t>: Стульев много, стол один; книг много, тетрадей мало и т.д.</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Читая дошкольнику книжку или рассказывая сказку, когда встречаются числительные, просите его отложить столько счетных палочек, сколько например, было зверей в истории. После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того как сосчитали сколько было зверей, спросите, кого было больше, кого меньше, кого одинаковое количество.</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Также пусть ваш ребенок сам придумывает сказки с числительными. Пусть малыш скажет, сколько в них героев,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предметы и сравнить их.</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В игровой форме дети с удовольствием угадывают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предыдущие и последующие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числа. Спросите у ребенка, например, какое число больше пяти, но меньше семи и т.д. Дети очень любят загадывать число и загадывать задуманное. Задумайте, например, число в пределах 10 и попросите дошкольника назвать разные числа. Вы говорите, больше названное число задуманного вами или меньше. Затем поменяйтесь с ребенком местами.</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А вот занимательные математические задачки способствуют развитию у ребенка умению быстро воспринимать познавательные задачи, находить на них верные решения. Дети начинают понимать, что для правильного решения им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необходимо сосредоточиться,</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 xml:space="preserve"> они начинают осознавать, что такие </w:t>
      </w:r>
      <w:r w:rsidRPr="00397D2E">
        <w:rPr>
          <w:rFonts w:ascii="Times New Roman" w:eastAsia="Times New Roman" w:hAnsi="Times New Roman" w:cs="Times New Roman"/>
          <w:color w:val="000000"/>
          <w:sz w:val="36"/>
          <w:szCs w:val="36"/>
          <w:lang w:eastAsia="ru-RU"/>
        </w:rPr>
        <w:lastRenderedPageBreak/>
        <w:t>занимательные задачки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содержат в себе «подвох»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и для ее решения необходимо понять, в чем их хитрость.</w:t>
      </w: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Если ребенок не справляется с решением математических задач, то возможно вы не научили концентрировать внимание и запоминать условия. Тогда разберите математические задачи вместе с ребенком и сделайте с ним определенные выводы. Пусть ребенок следит за ходом ваших мыслей. Пусть попробует понять, как решаются данные математические задачки. Поняв принцип решения логических задач, ребенок убедится в том, что решать такие задачки по математике просто и даже интересно.</w:t>
      </w:r>
    </w:p>
    <w:p w:rsidR="00397D2E" w:rsidRDefault="00397D2E" w:rsidP="00397D2E">
      <w:pPr>
        <w:shd w:val="clear" w:color="auto" w:fill="FFFFFF"/>
        <w:spacing w:after="0" w:line="122" w:lineRule="atLeast"/>
        <w:jc w:val="both"/>
        <w:rPr>
          <w:rFonts w:ascii="Times New Roman" w:eastAsia="Times New Roman" w:hAnsi="Times New Roman" w:cs="Times New Roman"/>
          <w:b/>
          <w:bCs/>
          <w:color w:val="000000"/>
          <w:sz w:val="36"/>
          <w:szCs w:val="36"/>
          <w:u w:val="single"/>
          <w:lang w:eastAsia="ru-RU"/>
        </w:rPr>
      </w:pPr>
    </w:p>
    <w:p w:rsidR="00397D2E" w:rsidRPr="00397D2E" w:rsidRDefault="00397D2E" w:rsidP="00397D2E">
      <w:pPr>
        <w:shd w:val="clear" w:color="auto" w:fill="FFFFFF"/>
        <w:spacing w:after="0" w:line="122" w:lineRule="atLeast"/>
        <w:jc w:val="both"/>
        <w:rPr>
          <w:rFonts w:ascii="Arial" w:eastAsia="Times New Roman" w:hAnsi="Arial" w:cs="Arial"/>
          <w:color w:val="333333"/>
          <w:sz w:val="11"/>
          <w:szCs w:val="11"/>
          <w:lang w:eastAsia="ru-RU"/>
        </w:rPr>
      </w:pPr>
      <w:r w:rsidRPr="00397D2E">
        <w:rPr>
          <w:rFonts w:ascii="Times New Roman" w:eastAsia="Times New Roman" w:hAnsi="Times New Roman" w:cs="Times New Roman"/>
          <w:b/>
          <w:bCs/>
          <w:color w:val="000000"/>
          <w:sz w:val="36"/>
          <w:szCs w:val="36"/>
          <w:u w:val="single"/>
          <w:lang w:eastAsia="ru-RU"/>
        </w:rPr>
        <w:t>Примерные математические задачки</w:t>
      </w:r>
      <w:r w:rsidRPr="00397D2E">
        <w:rPr>
          <w:rFonts w:ascii="Times New Roman" w:eastAsia="Times New Roman" w:hAnsi="Times New Roman" w:cs="Times New Roman"/>
          <w:color w:val="000000"/>
          <w:sz w:val="36"/>
          <w:szCs w:val="36"/>
          <w:lang w:eastAsia="ru-RU"/>
        </w:rPr>
        <w:t>:</w:t>
      </w:r>
    </w:p>
    <w:p w:rsidR="00397D2E" w:rsidRPr="00397D2E" w:rsidRDefault="00397D2E" w:rsidP="00397D2E">
      <w:pPr>
        <w:shd w:val="clear" w:color="auto" w:fill="FFFFFF"/>
        <w:spacing w:after="0" w:line="122" w:lineRule="atLeast"/>
        <w:ind w:left="999" w:hanging="360"/>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1.</w:t>
      </w:r>
      <w:r w:rsidRPr="00397D2E">
        <w:rPr>
          <w:rFonts w:ascii="Times New Roman" w:eastAsia="Times New Roman" w:hAnsi="Times New Roman" w:cs="Times New Roman"/>
          <w:color w:val="000000"/>
          <w:sz w:val="14"/>
          <w:szCs w:val="14"/>
          <w:lang w:eastAsia="ru-RU"/>
        </w:rPr>
        <w:t>  </w:t>
      </w:r>
      <w:r w:rsidRPr="00397D2E">
        <w:rPr>
          <w:rFonts w:ascii="Times New Roman" w:eastAsia="Times New Roman" w:hAnsi="Times New Roman" w:cs="Times New Roman"/>
          <w:color w:val="000000"/>
          <w:sz w:val="14"/>
          <w:lang w:eastAsia="ru-RU"/>
        </w:rPr>
        <w:t> </w:t>
      </w:r>
      <w:r w:rsidRPr="00397D2E">
        <w:rPr>
          <w:rFonts w:ascii="Times New Roman" w:eastAsia="Times New Roman" w:hAnsi="Times New Roman" w:cs="Times New Roman"/>
          <w:color w:val="000000"/>
          <w:sz w:val="36"/>
          <w:szCs w:val="36"/>
          <w:lang w:eastAsia="ru-RU"/>
        </w:rPr>
        <w:t>В комнате 4 угла. В каждом углу сидела кошка. Напротив каждой кошки – 3 кошки. Сколько кошек в комнате?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(4 кошки, в каждом углу по кошке)</w:t>
      </w:r>
    </w:p>
    <w:p w:rsidR="00397D2E" w:rsidRPr="00397D2E" w:rsidRDefault="00397D2E" w:rsidP="00397D2E">
      <w:pPr>
        <w:shd w:val="clear" w:color="auto" w:fill="FFFFFF"/>
        <w:spacing w:after="0" w:line="122" w:lineRule="atLeast"/>
        <w:ind w:left="999" w:hanging="360"/>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2.</w:t>
      </w:r>
      <w:r w:rsidRPr="00397D2E">
        <w:rPr>
          <w:rFonts w:ascii="Times New Roman" w:eastAsia="Times New Roman" w:hAnsi="Times New Roman" w:cs="Times New Roman"/>
          <w:color w:val="000000"/>
          <w:sz w:val="14"/>
          <w:szCs w:val="14"/>
          <w:lang w:eastAsia="ru-RU"/>
        </w:rPr>
        <w:t>  </w:t>
      </w:r>
      <w:r w:rsidRPr="00397D2E">
        <w:rPr>
          <w:rFonts w:ascii="Times New Roman" w:eastAsia="Times New Roman" w:hAnsi="Times New Roman" w:cs="Times New Roman"/>
          <w:color w:val="000000"/>
          <w:sz w:val="14"/>
          <w:lang w:eastAsia="ru-RU"/>
        </w:rPr>
        <w:t> </w:t>
      </w:r>
      <w:r w:rsidRPr="00397D2E">
        <w:rPr>
          <w:rFonts w:ascii="Times New Roman" w:eastAsia="Times New Roman" w:hAnsi="Times New Roman" w:cs="Times New Roman"/>
          <w:color w:val="000000"/>
          <w:sz w:val="36"/>
          <w:szCs w:val="36"/>
          <w:lang w:eastAsia="ru-RU"/>
        </w:rPr>
        <w:t>У животного 2 правые ноги, 2 левые ноги, 2 ноги спереди и 2 ноги сзади. Сколько ног у животного? (4 ноги).</w:t>
      </w:r>
    </w:p>
    <w:p w:rsidR="00397D2E" w:rsidRPr="00397D2E" w:rsidRDefault="00397D2E" w:rsidP="00397D2E">
      <w:pPr>
        <w:shd w:val="clear" w:color="auto" w:fill="FFFFFF"/>
        <w:spacing w:after="0" w:line="122" w:lineRule="atLeast"/>
        <w:ind w:left="999" w:hanging="360"/>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3.</w:t>
      </w:r>
      <w:r w:rsidRPr="00397D2E">
        <w:rPr>
          <w:rFonts w:ascii="Times New Roman" w:eastAsia="Times New Roman" w:hAnsi="Times New Roman" w:cs="Times New Roman"/>
          <w:color w:val="000000"/>
          <w:sz w:val="14"/>
          <w:szCs w:val="14"/>
          <w:lang w:eastAsia="ru-RU"/>
        </w:rPr>
        <w:t>  </w:t>
      </w:r>
      <w:r w:rsidRPr="00397D2E">
        <w:rPr>
          <w:rFonts w:ascii="Times New Roman" w:eastAsia="Times New Roman" w:hAnsi="Times New Roman" w:cs="Times New Roman"/>
          <w:color w:val="000000"/>
          <w:sz w:val="14"/>
          <w:lang w:eastAsia="ru-RU"/>
        </w:rPr>
        <w:t> </w:t>
      </w:r>
      <w:r w:rsidRPr="00397D2E">
        <w:rPr>
          <w:rFonts w:ascii="Times New Roman" w:eastAsia="Times New Roman" w:hAnsi="Times New Roman" w:cs="Times New Roman"/>
          <w:color w:val="000000"/>
          <w:sz w:val="36"/>
          <w:szCs w:val="36"/>
          <w:lang w:eastAsia="ru-RU"/>
        </w:rPr>
        <w:t>Гусь весит 2 килограмма. Сколько он будет весить, если встанет на одну ногу?   </w:t>
      </w:r>
      <w:r w:rsidRPr="00397D2E">
        <w:rPr>
          <w:rFonts w:ascii="Times New Roman" w:eastAsia="Times New Roman" w:hAnsi="Times New Roman" w:cs="Times New Roman"/>
          <w:color w:val="000000"/>
          <w:sz w:val="36"/>
          <w:lang w:eastAsia="ru-RU"/>
        </w:rPr>
        <w:t> </w:t>
      </w:r>
      <w:r w:rsidRPr="00397D2E">
        <w:rPr>
          <w:rFonts w:ascii="Times New Roman" w:eastAsia="Times New Roman" w:hAnsi="Times New Roman" w:cs="Times New Roman"/>
          <w:color w:val="000000"/>
          <w:sz w:val="36"/>
          <w:szCs w:val="36"/>
          <w:lang w:eastAsia="ru-RU"/>
        </w:rPr>
        <w:t>(2 кг.)</w:t>
      </w:r>
    </w:p>
    <w:p w:rsidR="00397D2E" w:rsidRPr="00397D2E" w:rsidRDefault="00397D2E" w:rsidP="00397D2E">
      <w:pPr>
        <w:shd w:val="clear" w:color="auto" w:fill="FFFFFF"/>
        <w:spacing w:after="0" w:line="122" w:lineRule="atLeast"/>
        <w:ind w:left="999" w:hanging="360"/>
        <w:jc w:val="both"/>
        <w:rPr>
          <w:rFonts w:ascii="Arial" w:eastAsia="Times New Roman" w:hAnsi="Arial" w:cs="Arial"/>
          <w:color w:val="333333"/>
          <w:sz w:val="11"/>
          <w:szCs w:val="11"/>
          <w:lang w:eastAsia="ru-RU"/>
        </w:rPr>
      </w:pPr>
      <w:r w:rsidRPr="00397D2E">
        <w:rPr>
          <w:rFonts w:ascii="Times New Roman" w:eastAsia="Times New Roman" w:hAnsi="Times New Roman" w:cs="Times New Roman"/>
          <w:color w:val="000000"/>
          <w:sz w:val="36"/>
          <w:szCs w:val="36"/>
          <w:lang w:eastAsia="ru-RU"/>
        </w:rPr>
        <w:t>4.</w:t>
      </w:r>
      <w:r w:rsidRPr="00397D2E">
        <w:rPr>
          <w:rFonts w:ascii="Times New Roman" w:eastAsia="Times New Roman" w:hAnsi="Times New Roman" w:cs="Times New Roman"/>
          <w:color w:val="000000"/>
          <w:sz w:val="14"/>
          <w:szCs w:val="14"/>
          <w:lang w:eastAsia="ru-RU"/>
        </w:rPr>
        <w:t>  </w:t>
      </w:r>
      <w:r w:rsidRPr="00397D2E">
        <w:rPr>
          <w:rFonts w:ascii="Times New Roman" w:eastAsia="Times New Roman" w:hAnsi="Times New Roman" w:cs="Times New Roman"/>
          <w:color w:val="000000"/>
          <w:sz w:val="14"/>
          <w:lang w:eastAsia="ru-RU"/>
        </w:rPr>
        <w:t> </w:t>
      </w:r>
      <w:r w:rsidRPr="00397D2E">
        <w:rPr>
          <w:rFonts w:ascii="Times New Roman" w:eastAsia="Times New Roman" w:hAnsi="Times New Roman" w:cs="Times New Roman"/>
          <w:color w:val="000000"/>
          <w:sz w:val="36"/>
          <w:szCs w:val="36"/>
          <w:lang w:eastAsia="ru-RU"/>
        </w:rPr>
        <w:t>Два брата нарисовали по два рисунка в подарок дедушке. Сколько рисунков получил дедушка? (4 рисунка).</w:t>
      </w:r>
    </w:p>
    <w:p w:rsidR="00BA38EE" w:rsidRDefault="00BA38EE"/>
    <w:sectPr w:rsidR="00BA38EE" w:rsidSect="00BA3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397D2E"/>
    <w:rsid w:val="00397D2E"/>
    <w:rsid w:val="00BA3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mcrvlgj">
    <w:name w:val="rmcrvlgj"/>
    <w:basedOn w:val="a"/>
    <w:rsid w:val="00397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7D2E"/>
  </w:style>
</w:styles>
</file>

<file path=word/webSettings.xml><?xml version="1.0" encoding="utf-8"?>
<w:webSettings xmlns:r="http://schemas.openxmlformats.org/officeDocument/2006/relationships" xmlns:w="http://schemas.openxmlformats.org/wordprocessingml/2006/main">
  <w:divs>
    <w:div w:id="1782873250">
      <w:bodyDiv w:val="1"/>
      <w:marLeft w:val="0"/>
      <w:marRight w:val="0"/>
      <w:marTop w:val="0"/>
      <w:marBottom w:val="0"/>
      <w:divBdr>
        <w:top w:val="none" w:sz="0" w:space="0" w:color="auto"/>
        <w:left w:val="none" w:sz="0" w:space="0" w:color="auto"/>
        <w:bottom w:val="none" w:sz="0" w:space="0" w:color="auto"/>
        <w:right w:val="none" w:sz="0" w:space="0" w:color="auto"/>
      </w:divBdr>
      <w:divsChild>
        <w:div w:id="1383481495">
          <w:marLeft w:val="0"/>
          <w:marRight w:val="0"/>
          <w:marTop w:val="0"/>
          <w:marBottom w:val="0"/>
          <w:divBdr>
            <w:top w:val="none" w:sz="0" w:space="0" w:color="auto"/>
            <w:left w:val="none" w:sz="0" w:space="0" w:color="auto"/>
            <w:bottom w:val="none" w:sz="0" w:space="0" w:color="auto"/>
            <w:right w:val="none" w:sz="0" w:space="0" w:color="auto"/>
          </w:divBdr>
          <w:divsChild>
            <w:div w:id="832838510">
              <w:marLeft w:val="0"/>
              <w:marRight w:val="0"/>
              <w:marTop w:val="0"/>
              <w:marBottom w:val="0"/>
              <w:divBdr>
                <w:top w:val="none" w:sz="0" w:space="0" w:color="auto"/>
                <w:left w:val="none" w:sz="0" w:space="0" w:color="auto"/>
                <w:bottom w:val="none" w:sz="0" w:space="0" w:color="auto"/>
                <w:right w:val="none" w:sz="0" w:space="0" w:color="auto"/>
              </w:divBdr>
            </w:div>
          </w:divsChild>
        </w:div>
        <w:div w:id="467750780">
          <w:marLeft w:val="0"/>
          <w:marRight w:val="0"/>
          <w:marTop w:val="0"/>
          <w:marBottom w:val="0"/>
          <w:divBdr>
            <w:top w:val="none" w:sz="0" w:space="0" w:color="auto"/>
            <w:left w:val="none" w:sz="0" w:space="0" w:color="auto"/>
            <w:bottom w:val="none" w:sz="0" w:space="0" w:color="auto"/>
            <w:right w:val="none" w:sz="0" w:space="0" w:color="auto"/>
          </w:divBdr>
          <w:divsChild>
            <w:div w:id="1983194285">
              <w:marLeft w:val="279"/>
              <w:marRight w:val="279"/>
              <w:marTop w:val="0"/>
              <w:marBottom w:val="0"/>
              <w:divBdr>
                <w:top w:val="none" w:sz="0" w:space="0" w:color="auto"/>
                <w:left w:val="none" w:sz="0" w:space="0" w:color="auto"/>
                <w:bottom w:val="none" w:sz="0" w:space="0" w:color="auto"/>
                <w:right w:val="none" w:sz="0" w:space="0" w:color="auto"/>
              </w:divBdr>
              <w:divsChild>
                <w:div w:id="1283536042">
                  <w:marLeft w:val="0"/>
                  <w:marRight w:val="0"/>
                  <w:marTop w:val="0"/>
                  <w:marBottom w:val="0"/>
                  <w:divBdr>
                    <w:top w:val="none" w:sz="0" w:space="0" w:color="auto"/>
                    <w:left w:val="none" w:sz="0" w:space="0" w:color="auto"/>
                    <w:bottom w:val="none" w:sz="0" w:space="0" w:color="auto"/>
                    <w:right w:val="none" w:sz="0" w:space="0" w:color="auto"/>
                  </w:divBdr>
                  <w:divsChild>
                    <w:div w:id="231551258">
                      <w:marLeft w:val="0"/>
                      <w:marRight w:val="0"/>
                      <w:marTop w:val="0"/>
                      <w:marBottom w:val="0"/>
                      <w:divBdr>
                        <w:top w:val="none" w:sz="0" w:space="0" w:color="auto"/>
                        <w:left w:val="none" w:sz="0" w:space="0" w:color="auto"/>
                        <w:bottom w:val="none" w:sz="0" w:space="0" w:color="auto"/>
                        <w:right w:val="none" w:sz="0" w:space="0" w:color="auto"/>
                      </w:divBdr>
                      <w:divsChild>
                        <w:div w:id="19723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5052</Characters>
  <Application>Microsoft Office Word</Application>
  <DocSecurity>0</DocSecurity>
  <Lines>42</Lines>
  <Paragraphs>11</Paragraphs>
  <ScaleCrop>false</ScaleCrop>
  <Company>дом</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2013-01-15T14:13:00Z</dcterms:created>
  <dcterms:modified xsi:type="dcterms:W3CDTF">2013-01-15T14:14:00Z</dcterms:modified>
</cp:coreProperties>
</file>